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sz w:val="32"/>
          <w:b/>
        </w:rPr>
        <w:pict>
          <v:shapetype id="shapetype_75" coordsize="21600,21600" o:spt="75" adj="2700" path="m,l21600,l21600,21600l,21600xm@0@0l@0@2l@1@2l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0"/>
            </v:handles>
          </v:shapetype>
          <v:shape id="shape_0" style="position:absolute;margin-left:0pt;margin-top:0pt;width:10.45pt;height:10.45pt" type="shapetype_75">
            <w10:wrap w10:type="none"/>
            <v:fill detectmouseclick="t"/>
            <v:stroke color="black" joinstyle="round"/>
          </v:shape>
        </w:pict>
        <w:pict>
          <v:shape id="shape_1" style="position:absolute;margin-left:0pt;margin-top:0pt;width:442.45pt;height:158.95pt" type="shapetype_75">
            <w10:wrap w10:type="none"/>
            <v:fill detectmouseclick="t"/>
            <v:stroke color="black" joinstyle="round"/>
          </v:shape>
        </w:pict>
        <w:pict>
          <v:shapetype id="shapetype_174" coordsize="21600,21600" o:spt="174" adj="18514" path="m0@3qy@4@5qx@6@7em,21600qy@4@8qx@6@9e">
            <v:stroke joinstyle="miter"/>
            <v:formulas>
              <v:f eqn="val #0"/>
              <v:f eqn="sum height 0 @0"/>
              <v:f eqn="sum 0 @0 0"/>
              <v:f eqn="sum 0 @1 0"/>
              <v:f eqn="sum 10800 0 0"/>
              <v:f eqn="sum 0 @3 @1"/>
              <v:f eqn="sum 10800 @4 0"/>
              <v:f eqn="sum @1 @5 0"/>
              <v:f eqn="sum 0 21600 @1"/>
              <v:f eqn="sum @1 @8 0"/>
            </v:formulas>
            <v:handles>
              <v:h position="10800,@2"/>
            </v:handles>
          </v:shapetype>
          <v:shape id="shape_2" style="position:absolute;margin-left:0pt;margin-top:0pt;width:232.45pt;height:19.45pt" type="shapetype_174">
            <w10:wrap w10:type="none"/>
            <v:fill color="#3399ff" color2="#cc6600" detectmouseclick="t" type="solid"/>
            <v:stroke color="black" joinstyle="round"/>
          </v:shape>
        </w:pict>
      </w:r>
    </w:p>
    <w:p>
      <w:pPr>
        <w:pStyle w:val="style0"/>
      </w:pPr>
      <w:r>
        <w:rPr>
          <w:b/>
          <w:bCs/>
        </w:rPr>
        <w:pict>
          <v:shapetype id="shapetype_167" coordsize="21600,21600" o:spt="167" adj="5400" path="m,l21600,em0@2c@17@23@20@26,21600@2em0@3c@17@29@20@32,21600@3em0@4c@17@35@20@38,21600@4em0@5c@17@41@20@44,21600@5em,21600l21600,21600e">
            <v:stroke joinstyle="miter"/>
            <v:formulas>
              <v:f eqn="val #0"/>
              <v:f eqn="prod height 3 100"/>
              <v:f eqn="prod height 30 100"/>
              <v:f eqn="prod height 36 100"/>
              <v:f eqn="prod height 63 100"/>
              <v:f eqn="prod height 70 100"/>
              <v:f eqn="sum height 0 @0"/>
              <v:f eqn="sum @0 0 @1"/>
              <v:f eqn="sum @0 @1 0"/>
              <v:f eqn="sum @6 0 @1"/>
              <v:f eqn="sum @6 @1 0"/>
              <v:f eqn="sum @7 @7 @2"/>
              <v:f eqn="sum @8 @8 @3"/>
              <v:f eqn="sum @9 @9 @4"/>
              <v:f eqn="sum @10 @10 @5"/>
              <v:f eqn="sum 0 10800 0"/>
              <v:f eqn="prod 2 @15 3"/>
              <v:f eqn="sum 0 @16 0"/>
              <v:f eqn="sum 0 21600 0"/>
              <v:f eqn="prod 1 @18 3"/>
              <v:f eqn="sum @17 @19 0"/>
              <v:f eqn="sum 0 @11 @2"/>
              <v:f eqn="prod 2 @21 3"/>
              <v:f eqn="sum @2 @22 0"/>
              <v:f eqn="sum 0 @2 @2"/>
              <v:f eqn="prod 1 @24 3"/>
              <v:f eqn="sum @23 @25 0"/>
              <v:f eqn="sum 0 @12 @3"/>
              <v:f eqn="prod 2 @27 3"/>
              <v:f eqn="sum @3 @28 0"/>
              <v:f eqn="sum 0 @3 @3"/>
              <v:f eqn="prod 1 @30 3"/>
              <v:f eqn="sum @29 @31 0"/>
              <v:f eqn="sum 0 @13 @4"/>
              <v:f eqn="prod 2 @33 3"/>
              <v:f eqn="sum @4 @34 0"/>
              <v:f eqn="sum 0 @4 @4"/>
              <v:f eqn="prod 1 @36 3"/>
              <v:f eqn="sum @35 @37 0"/>
              <v:f eqn="sum 0 @14 @5"/>
              <v:f eqn="prod 2 @39 3"/>
              <v:f eqn="sum @5 @40 0"/>
              <v:f eqn="sum 0 @5 @5"/>
              <v:f eqn="prod 1 @42 3"/>
              <v:f eqn="sum @41 @43 0"/>
            </v:formulas>
            <v:handles>
              <v:h position="10800,@0"/>
            </v:handles>
          </v:shapetype>
          <v:shape id="shape_3" style="position:absolute;margin-left:0pt;margin-top:0pt;width:163.45pt;height:53.95pt" type="shapetype_167">
            <w10:wrap w10:type="none"/>
            <v:fill color="red" color2="aqua" detectmouseclick="t" type="solid"/>
            <v:stroke color="black" joinstyle="round" weight="12600"/>
          </v:shape>
        </w:pict>
      </w:r>
    </w:p>
    <w:p>
      <w:pPr>
        <w:pStyle w:val="style0"/>
      </w:pPr>
      <w:bookmarkStart w:id="0" w:name="_GoBack"/>
      <w:bookmarkStart w:id="1" w:name="_GoBack"/>
      <w:bookmarkEnd w:id="1"/>
      <w:r>
        <w:rPr>
          <w:sz w:val="28"/>
          <w:b/>
          <w:bCs/>
        </w:rPr>
      </w:r>
    </w:p>
    <w:p>
      <w:pPr>
        <w:pStyle w:val="style0"/>
        <w:spacing w:after="120" w:before="0" w:line="360" w:lineRule="atLeast"/>
      </w:pPr>
      <w:r>
        <w:rPr>
          <w:sz w:val="28"/>
          <w:b/>
          <w:bCs/>
        </w:rPr>
        <w:t>OBJETIVO:</w:t>
      </w:r>
    </w:p>
    <w:p>
      <w:pPr>
        <w:pStyle w:val="style0"/>
        <w:jc w:val="both"/>
        <w:spacing w:after="120" w:before="0" w:line="360" w:lineRule="atLeast"/>
      </w:pPr>
      <w:r>
        <w:rPr>
          <w:sz w:val="24"/>
        </w:rPr>
        <w:t xml:space="preserve"> </w:t>
      </w:r>
      <w:r>
        <w:rPr>
          <w:sz w:val="24"/>
        </w:rPr>
        <w:tab/>
        <w:t xml:space="preserve">O curso propõe formar profissionais de saúde munidos de habilidades e competências para a produção do cuidado integral, mesmo inseridos no contexto de uma especialidade, a cardiologia. </w:t>
      </w:r>
    </w:p>
    <w:p>
      <w:pPr>
        <w:pStyle w:val="style0"/>
        <w:jc w:val="both"/>
        <w:spacing w:after="120" w:before="0" w:line="360" w:lineRule="atLeast"/>
      </w:pPr>
      <w:r>
        <w:rPr>
          <w:sz w:val="24"/>
        </w:rPr>
        <w:t xml:space="preserve"> </w:t>
      </w:r>
      <w:r>
        <w:rPr>
          <w:sz w:val="24"/>
        </w:rPr>
        <w:tab/>
        <w:t>Propõe, também, induzir os alunos a aproximarem os enfoques biológico e técnico do contexto psicossociocultural dos usuários dos sistemas de saúde, público ou privado, adequando a oferta do cuidado às reais necessidades de saúde, sob o enfoque da integralidade e considerando a saúde como direito social e constitucional. Assim, os participantes também serão estimulados para o desempenho de seus papéis institucionais e civis na garantia da saúde.</w:t>
      </w:r>
    </w:p>
    <w:p>
      <w:pPr>
        <w:pStyle w:val="style0"/>
        <w:jc w:val="both"/>
        <w:spacing w:after="120" w:before="0"/>
      </w:pPr>
      <w:r>
        <w:rPr>
          <w:sz w:val="28"/>
          <w:b/>
          <w:bCs/>
        </w:rPr>
        <w:t>METODOLOGIA:</w:t>
      </w:r>
    </w:p>
    <w:p>
      <w:pPr>
        <w:pStyle w:val="style0"/>
        <w:jc w:val="both"/>
        <w:spacing w:after="120" w:before="0" w:line="360" w:lineRule="atLeast"/>
      </w:pPr>
      <w:r>
        <w:rPr>
          <w:sz w:val="24"/>
        </w:rPr>
        <w:t xml:space="preserve"> </w:t>
      </w:r>
      <w:r>
        <w:rPr>
          <w:sz w:val="24"/>
        </w:rPr>
        <w:tab/>
        <w:t>Todas as estratégias de ensino-aprendizagem serão de natureza crítico-reflexiva, sustentadas em uma perspectiva de construção do conhecimento a partir da problematização da realidade, articulando teoria e prática, com participação ativa do especializando nesse processo.</w:t>
      </w:r>
    </w:p>
    <w:p>
      <w:pPr>
        <w:pStyle w:val="style0"/>
        <w:jc w:val="both"/>
        <w:spacing w:after="120" w:before="0" w:line="360" w:lineRule="atLeast"/>
      </w:pPr>
      <w:r>
        <w:rPr>
          <w:sz w:val="24"/>
        </w:rPr>
        <w:t xml:space="preserve"> </w:t>
      </w:r>
      <w:r>
        <w:rPr>
          <w:sz w:val="24"/>
        </w:rPr>
        <w:tab/>
        <w:t xml:space="preserve">Essa metodologia ativa tem como objetivo principal motivar o participante a examinar, refletir e relacionar suas experiências e conhecimentos prévios, capacitando-o para autogerenciar seu processo de formação, que deve ser permanente. </w:t>
      </w:r>
    </w:p>
    <w:p>
      <w:pPr>
        <w:pStyle w:val="style0"/>
        <w:jc w:val="both"/>
        <w:spacing w:after="120" w:before="0" w:line="360" w:lineRule="atLeast"/>
      </w:pPr>
      <w:r>
        <w:rPr>
          <w:sz w:val="24"/>
        </w:rPr>
      </w:r>
    </w:p>
    <w:p>
      <w:pPr>
        <w:pStyle w:val="style0"/>
        <w:spacing w:after="120" w:before="0"/>
      </w:pPr>
      <w:r>
        <w:rPr>
          <w:sz w:val="28"/>
          <w:b/>
        </w:rPr>
        <w:t>CONTEÚDO BÁSICO:</w:t>
      </w:r>
    </w:p>
    <w:p>
      <w:pPr>
        <w:pStyle w:val="style28"/>
        <w:numPr>
          <w:ilvl w:val="0"/>
          <w:numId w:val="5"/>
        </w:numPr>
        <w:spacing w:after="120" w:before="0" w:line="360" w:lineRule="atLeast"/>
      </w:pPr>
      <w:r>
        <w:rPr>
          <w:sz w:val="24"/>
        </w:rPr>
        <w:t>Principais cardiopatias na atenção primária, secundária e terciária;</w:t>
      </w:r>
    </w:p>
    <w:p>
      <w:pPr>
        <w:pStyle w:val="style28"/>
        <w:numPr>
          <w:ilvl w:val="0"/>
          <w:numId w:val="5"/>
        </w:numPr>
        <w:spacing w:after="120" w:before="0" w:line="360" w:lineRule="atLeast"/>
      </w:pPr>
      <w:r>
        <w:rPr>
          <w:sz w:val="24"/>
        </w:rPr>
        <w:t>Metodologias de ensino-aprendizagem e pesquisa;</w:t>
      </w:r>
    </w:p>
    <w:p>
      <w:pPr>
        <w:pStyle w:val="style28"/>
        <w:numPr>
          <w:ilvl w:val="0"/>
          <w:numId w:val="5"/>
        </w:numPr>
        <w:spacing w:after="120" w:before="0" w:line="360" w:lineRule="atLeast"/>
      </w:pPr>
      <w:r>
        <w:rPr>
          <w:sz w:val="24"/>
        </w:rPr>
        <w:t>Planejamento estratégico;</w:t>
      </w:r>
    </w:p>
    <w:p>
      <w:pPr>
        <w:pStyle w:val="style28"/>
        <w:numPr>
          <w:ilvl w:val="0"/>
          <w:numId w:val="5"/>
        </w:numPr>
        <w:spacing w:after="120" w:before="0" w:line="360" w:lineRule="atLeast"/>
      </w:pPr>
      <w:r>
        <w:rPr>
          <w:sz w:val="24"/>
        </w:rPr>
        <w:t>Trabalho interdisciplinar em saúde.</w:t>
      </w:r>
    </w:p>
    <w:p>
      <w:pPr>
        <w:pStyle w:val="style0"/>
        <w:spacing w:after="120" w:before="0"/>
      </w:pPr>
      <w:r>
        <w:rPr>
          <w:sz w:val="28"/>
          <w:b/>
        </w:rPr>
        <w:t>PÚBLICO ALVO: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Assistentes sociais;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Educadores físicos;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Enfermeiros;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Farmacêuticos;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Fisioterapeutas;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Gerontólogos;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Nutricionistas;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Psicólogos;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Terapeutas ocupacionais.</w:t>
      </w:r>
    </w:p>
    <w:p>
      <w:pPr>
        <w:pStyle w:val="style0"/>
        <w:spacing w:after="120" w:before="0" w:line="288" w:lineRule="atLeast"/>
      </w:pPr>
      <w:r>
        <w:rPr>
          <w:sz w:val="28"/>
        </w:rPr>
      </w:r>
    </w:p>
    <w:p>
      <w:pPr>
        <w:pStyle w:val="style0"/>
        <w:spacing w:after="120" w:before="0"/>
      </w:pPr>
      <w:r>
        <w:rPr>
          <w:sz w:val="28"/>
          <w:b/>
          <w:bCs/>
        </w:rPr>
        <w:t xml:space="preserve">CARGA HORÁRIA: 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600 horas, incluindo o TCC .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18 módulos presenciais mensais.</w:t>
      </w:r>
    </w:p>
    <w:p>
      <w:pPr>
        <w:pStyle w:val="style28"/>
        <w:numPr>
          <w:ilvl w:val="0"/>
          <w:numId w:val="2"/>
        </w:numPr>
        <w:spacing w:after="120" w:before="0" w:line="288" w:lineRule="atLeast"/>
      </w:pPr>
      <w:r>
        <w:rPr>
          <w:sz w:val="24"/>
        </w:rPr>
        <w:t>Módulo típico:</w:t>
      </w:r>
    </w:p>
    <w:p>
      <w:pPr>
        <w:pStyle w:val="style28"/>
        <w:numPr>
          <w:ilvl w:val="1"/>
          <w:numId w:val="6"/>
        </w:numPr>
        <w:ind w:hanging="0" w:left="709" w:right="0"/>
        <w:spacing w:after="120" w:before="0" w:line="288" w:lineRule="atLeast"/>
      </w:pPr>
      <w:r>
        <w:rPr/>
        <w:t>Sexta à tarde: plenária;</w:t>
      </w:r>
    </w:p>
    <w:p>
      <w:pPr>
        <w:pStyle w:val="style28"/>
        <w:numPr>
          <w:ilvl w:val="1"/>
          <w:numId w:val="6"/>
        </w:numPr>
        <w:ind w:hanging="0" w:left="709" w:right="0"/>
        <w:spacing w:after="120" w:before="0" w:line="288" w:lineRule="atLeast"/>
      </w:pPr>
      <w:r>
        <w:rPr/>
        <w:t>Sexta à noite: pequeno grupo – síntese provisória;</w:t>
      </w:r>
    </w:p>
    <w:p>
      <w:pPr>
        <w:pStyle w:val="style28"/>
        <w:numPr>
          <w:ilvl w:val="1"/>
          <w:numId w:val="6"/>
        </w:numPr>
        <w:ind w:hanging="0" w:left="709" w:right="0"/>
        <w:spacing w:after="120" w:before="0" w:line="288" w:lineRule="atLeast"/>
      </w:pPr>
      <w:r>
        <w:rPr/>
        <w:t>Sábado pela manhã: atividade autodirigida;</w:t>
      </w:r>
    </w:p>
    <w:p>
      <w:pPr>
        <w:pStyle w:val="style28"/>
        <w:numPr>
          <w:ilvl w:val="1"/>
          <w:numId w:val="6"/>
        </w:numPr>
        <w:ind w:hanging="0" w:left="709" w:right="0"/>
        <w:spacing w:after="120" w:before="0" w:line="288" w:lineRule="atLeast"/>
      </w:pPr>
      <w:r>
        <w:rPr/>
        <w:t>Sábado à tarde: atividade autodirigida;</w:t>
      </w:r>
    </w:p>
    <w:p>
      <w:pPr>
        <w:pStyle w:val="style28"/>
        <w:numPr>
          <w:ilvl w:val="1"/>
          <w:numId w:val="6"/>
        </w:numPr>
        <w:ind w:hanging="0" w:left="709" w:right="0"/>
        <w:spacing w:after="120" w:before="0" w:line="288" w:lineRule="atLeast"/>
      </w:pPr>
      <w:r>
        <w:rPr/>
        <w:t>Sábado à noite: atividade autodirigida;</w:t>
      </w:r>
    </w:p>
    <w:p>
      <w:pPr>
        <w:pStyle w:val="style28"/>
        <w:numPr>
          <w:ilvl w:val="1"/>
          <w:numId w:val="6"/>
        </w:numPr>
        <w:ind w:hanging="0" w:left="709" w:right="0"/>
        <w:spacing w:after="120" w:before="0" w:line="288" w:lineRule="atLeast"/>
      </w:pPr>
      <w:r>
        <w:rPr/>
        <w:t>Domingo pela manhã: pequeno grupo – nova síntese.</w:t>
      </w:r>
    </w:p>
    <w:p>
      <w:pPr>
        <w:pStyle w:val="style0"/>
        <w:jc w:val="both"/>
        <w:spacing w:after="120" w:before="0" w:line="288" w:lineRule="atLeast"/>
      </w:pPr>
      <w:r>
        <w:rPr>
          <w:sz w:val="32"/>
          <w:szCs w:val="32"/>
        </w:rPr>
      </w:r>
    </w:p>
    <w:p>
      <w:pPr>
        <w:pStyle w:val="style0"/>
        <w:spacing w:after="120" w:before="0"/>
      </w:pPr>
      <w:r>
        <w:rPr>
          <w:sz w:val="28"/>
          <w:b/>
          <w:bCs/>
        </w:rPr>
        <w:t>PERÍODO DO CURSO:</w:t>
      </w:r>
      <w:r>
        <w:rPr>
          <w:b/>
          <w:bCs/>
        </w:rPr>
        <w:t xml:space="preserve"> </w:t>
      </w:r>
    </w:p>
    <w:p>
      <w:pPr>
        <w:pStyle w:val="style28"/>
        <w:numPr>
          <w:ilvl w:val="0"/>
          <w:numId w:val="1"/>
        </w:numPr>
        <w:ind w:hanging="357" w:left="357" w:right="0"/>
        <w:spacing w:after="120" w:before="0" w:line="288" w:lineRule="atLeast"/>
      </w:pPr>
      <w:r>
        <w:rPr>
          <w:sz w:val="24"/>
        </w:rPr>
        <w:t>Início: 15 de março de 2013.</w:t>
      </w:r>
    </w:p>
    <w:p>
      <w:pPr>
        <w:pStyle w:val="style28"/>
        <w:numPr>
          <w:ilvl w:val="0"/>
          <w:numId w:val="1"/>
        </w:numPr>
        <w:ind w:hanging="357" w:left="357" w:right="0"/>
        <w:spacing w:after="120" w:before="0" w:line="288" w:lineRule="atLeast"/>
      </w:pPr>
      <w:r>
        <w:rPr>
          <w:sz w:val="24"/>
        </w:rPr>
        <w:t>Término: 10 de agosto de 2014.</w:t>
      </w:r>
    </w:p>
    <w:p>
      <w:pPr>
        <w:pStyle w:val="style0"/>
        <w:spacing w:after="120" w:before="0" w:line="312" w:lineRule="atLeast"/>
      </w:pPr>
      <w:r>
        <w:rPr>
          <w:sz w:val="28"/>
          <w:b/>
          <w:bCs/>
        </w:rPr>
        <w:t>INSCRIÇÃO:</w:t>
      </w:r>
    </w:p>
    <w:p>
      <w:pPr>
        <w:pStyle w:val="style28"/>
        <w:numPr>
          <w:ilvl w:val="0"/>
          <w:numId w:val="3"/>
        </w:numPr>
        <w:jc w:val="both"/>
        <w:ind w:hanging="357" w:left="0" w:right="0"/>
        <w:spacing w:after="120" w:before="0" w:line="312" w:lineRule="atLeast"/>
      </w:pPr>
      <w:r>
        <w:rPr>
          <w:sz w:val="24"/>
          <w:b/>
        </w:rPr>
        <w:t>LOCAL:</w:t>
      </w:r>
      <w:r>
        <w:rPr>
          <w:sz w:val="24"/>
        </w:rPr>
        <w:t xml:space="preserve"> Secretaria do Departamento de Medicina - UFSCar.</w:t>
      </w:r>
    </w:p>
    <w:p>
      <w:pPr>
        <w:pStyle w:val="style28"/>
        <w:numPr>
          <w:ilvl w:val="0"/>
          <w:numId w:val="3"/>
        </w:numPr>
        <w:jc w:val="both"/>
        <w:ind w:hanging="357" w:left="0" w:right="0"/>
        <w:spacing w:after="120" w:before="0" w:line="312" w:lineRule="atLeast"/>
      </w:pPr>
      <w:r>
        <w:rPr>
          <w:sz w:val="24"/>
          <w:b/>
        </w:rPr>
        <w:t>PRAZO:</w:t>
      </w:r>
      <w:r>
        <w:rPr>
          <w:sz w:val="24"/>
        </w:rPr>
        <w:t xml:space="preserve"> de 08 de dezembro de 2012 a 08 de março de 2013.</w:t>
      </w:r>
    </w:p>
    <w:p>
      <w:pPr>
        <w:pStyle w:val="style28"/>
        <w:numPr>
          <w:ilvl w:val="0"/>
          <w:numId w:val="3"/>
        </w:numPr>
        <w:jc w:val="both"/>
        <w:ind w:hanging="357" w:left="0" w:right="0"/>
        <w:spacing w:after="120" w:before="0" w:line="312" w:lineRule="atLeast"/>
      </w:pPr>
      <w:r>
        <w:rPr>
          <w:sz w:val="24"/>
          <w:b/>
        </w:rPr>
        <w:t>DOCUMENTOS:</w:t>
      </w:r>
      <w:r>
        <w:rPr>
          <w:sz w:val="24"/>
        </w:rPr>
        <w:t xml:space="preserve">  </w:t>
      </w:r>
    </w:p>
    <w:p>
      <w:pPr>
        <w:pStyle w:val="style28"/>
        <w:numPr>
          <w:ilvl w:val="1"/>
          <w:numId w:val="4"/>
        </w:numPr>
        <w:jc w:val="both"/>
        <w:ind w:hanging="357" w:left="0" w:right="0"/>
        <w:spacing w:after="120" w:before="0" w:line="312" w:lineRule="atLeast"/>
      </w:pPr>
      <w:r>
        <w:rPr>
          <w:sz w:val="24"/>
        </w:rPr>
        <w:t xml:space="preserve">2 fotos 3x4; </w:t>
      </w:r>
    </w:p>
    <w:p>
      <w:pPr>
        <w:pStyle w:val="style28"/>
        <w:numPr>
          <w:ilvl w:val="1"/>
          <w:numId w:val="4"/>
        </w:numPr>
        <w:jc w:val="both"/>
        <w:ind w:hanging="357" w:left="0" w:right="0"/>
        <w:spacing w:after="120" w:before="0" w:line="312" w:lineRule="atLeast"/>
      </w:pPr>
      <w:r>
        <w:rPr>
          <w:sz w:val="24"/>
        </w:rPr>
        <w:t>Copias de:</w:t>
      </w:r>
    </w:p>
    <w:p>
      <w:pPr>
        <w:pStyle w:val="style28"/>
        <w:numPr>
          <w:ilvl w:val="2"/>
          <w:numId w:val="4"/>
        </w:numPr>
        <w:jc w:val="both"/>
        <w:ind w:hanging="357" w:left="0" w:right="0"/>
        <w:spacing w:after="120" w:before="0" w:line="312" w:lineRule="atLeast"/>
      </w:pPr>
      <w:r>
        <w:rPr>
          <w:sz w:val="24"/>
        </w:rPr>
        <w:t>RG;</w:t>
      </w:r>
    </w:p>
    <w:p>
      <w:pPr>
        <w:pStyle w:val="style28"/>
        <w:numPr>
          <w:ilvl w:val="2"/>
          <w:numId w:val="4"/>
        </w:numPr>
        <w:jc w:val="both"/>
        <w:ind w:hanging="357" w:left="0" w:right="0"/>
        <w:spacing w:after="120" w:before="0" w:line="312" w:lineRule="atLeast"/>
      </w:pPr>
      <w:r>
        <w:rPr>
          <w:sz w:val="24"/>
        </w:rPr>
        <w:t>CPF;</w:t>
      </w:r>
    </w:p>
    <w:p>
      <w:pPr>
        <w:pStyle w:val="style28"/>
        <w:numPr>
          <w:ilvl w:val="2"/>
          <w:numId w:val="4"/>
        </w:numPr>
        <w:jc w:val="both"/>
        <w:ind w:hanging="357" w:left="0" w:right="0"/>
        <w:spacing w:after="120" w:before="0" w:line="312" w:lineRule="atLeast"/>
      </w:pPr>
      <w:r>
        <w:rPr>
          <w:sz w:val="24"/>
        </w:rPr>
        <w:t>Diploma de graduação ou atestado de conclusão de curso;</w:t>
      </w:r>
    </w:p>
    <w:p>
      <w:pPr>
        <w:pStyle w:val="style28"/>
        <w:numPr>
          <w:ilvl w:val="2"/>
          <w:numId w:val="4"/>
        </w:numPr>
        <w:jc w:val="both"/>
        <w:ind w:hanging="357" w:left="0" w:right="0"/>
        <w:spacing w:after="120" w:before="0" w:line="312" w:lineRule="atLeast"/>
      </w:pPr>
      <w:r>
        <w:rPr>
          <w:sz w:val="24"/>
        </w:rPr>
        <w:t>Curriculo Lattes;</w:t>
      </w:r>
    </w:p>
    <w:p>
      <w:pPr>
        <w:pStyle w:val="style28"/>
        <w:numPr>
          <w:ilvl w:val="2"/>
          <w:numId w:val="4"/>
        </w:numPr>
        <w:jc w:val="both"/>
        <w:ind w:hanging="357" w:left="0" w:right="0"/>
        <w:spacing w:after="120" w:before="0" w:line="312" w:lineRule="atLeast"/>
      </w:pPr>
      <w:r>
        <w:rPr>
          <w:sz w:val="24"/>
        </w:rPr>
        <w:t>Comprovante de endereço.</w:t>
      </w:r>
    </w:p>
    <w:p>
      <w:pPr>
        <w:pStyle w:val="style28"/>
        <w:numPr>
          <w:ilvl w:val="0"/>
          <w:numId w:val="3"/>
        </w:numPr>
        <w:jc w:val="both"/>
        <w:ind w:hanging="357" w:left="0" w:right="0"/>
        <w:spacing w:after="120" w:before="0" w:line="312" w:lineRule="atLeast"/>
      </w:pPr>
      <w:r>
        <w:rPr>
          <w:sz w:val="24"/>
          <w:b/>
        </w:rPr>
        <w:t xml:space="preserve">VALORES: </w:t>
      </w:r>
    </w:p>
    <w:p>
      <w:pPr>
        <w:pStyle w:val="style28"/>
        <w:numPr>
          <w:ilvl w:val="1"/>
          <w:numId w:val="4"/>
        </w:numPr>
        <w:ind w:hanging="357" w:left="0" w:right="0"/>
        <w:spacing w:after="120" w:before="0" w:line="312" w:lineRule="atLeast"/>
      </w:pPr>
      <w:r>
        <w:rPr>
          <w:sz w:val="24"/>
        </w:rPr>
        <w:t>Pré-inscrição: R$50,00;</w:t>
      </w:r>
    </w:p>
    <w:p>
      <w:pPr>
        <w:pStyle w:val="style28"/>
        <w:numPr>
          <w:ilvl w:val="1"/>
          <w:numId w:val="4"/>
        </w:numPr>
        <w:ind w:hanging="357" w:left="0" w:right="0"/>
        <w:spacing w:after="120" w:before="0" w:line="312" w:lineRule="atLeast"/>
      </w:pPr>
      <w:r>
        <w:rPr>
          <w:sz w:val="24"/>
        </w:rPr>
        <w:t>Mensalidade: 18 x R$450,00.</w:t>
      </w:r>
    </w:p>
    <w:p>
      <w:pPr>
        <w:pStyle w:val="style0"/>
        <w:jc w:val="both"/>
        <w:spacing w:after="120" w:before="0" w:line="312" w:lineRule="atLeast"/>
      </w:pPr>
      <w:r>
        <w:rPr>
          <w:sz w:val="24"/>
        </w:rPr>
      </w:r>
    </w:p>
    <w:p>
      <w:pPr>
        <w:pStyle w:val="style0"/>
        <w:spacing w:after="120" w:before="0" w:line="312" w:lineRule="atLeast"/>
      </w:pPr>
      <w:r>
        <w:rPr>
          <w:sz w:val="28"/>
          <w:b/>
          <w:bCs/>
        </w:rPr>
        <w:t>COORDENADORES:</w:t>
      </w:r>
    </w:p>
    <w:p>
      <w:pPr>
        <w:pStyle w:val="style28"/>
        <w:numPr>
          <w:ilvl w:val="0"/>
          <w:numId w:val="4"/>
        </w:numPr>
        <w:spacing w:after="120" w:before="0" w:line="312" w:lineRule="atLeast"/>
      </w:pPr>
      <w:r>
        <w:rPr>
          <w:sz w:val="24"/>
        </w:rPr>
        <w:t>Prof. Dr. Sérgio Luiz Brasileiro Lopes</w:t>
      </w:r>
    </w:p>
    <w:p>
      <w:pPr>
        <w:pStyle w:val="style28"/>
        <w:numPr>
          <w:ilvl w:val="0"/>
          <w:numId w:val="4"/>
        </w:numPr>
        <w:spacing w:after="120" w:before="0" w:line="312" w:lineRule="atLeast"/>
      </w:pPr>
      <w:r>
        <w:rPr>
          <w:sz w:val="24"/>
        </w:rPr>
        <w:t>Fta. Ms. Gilve Orlandi Bannitz</w:t>
      </w:r>
    </w:p>
    <w:p>
      <w:pPr>
        <w:pStyle w:val="style28"/>
        <w:ind w:hanging="0" w:left="360" w:right="0"/>
        <w:spacing w:after="120" w:before="0" w:line="312" w:lineRule="atLeast"/>
      </w:pPr>
      <w:r>
        <w:rPr>
          <w:sz w:val="24"/>
        </w:rPr>
      </w:r>
    </w:p>
    <w:p>
      <w:pPr>
        <w:pStyle w:val="style0"/>
        <w:spacing w:after="120" w:before="0" w:line="312" w:lineRule="atLeast"/>
      </w:pPr>
      <w:r>
        <w:rPr>
          <w:sz w:val="28"/>
          <w:b/>
          <w:bCs/>
        </w:rPr>
        <w:t>CONTATO:</w:t>
      </w:r>
      <w:r>
        <w:rPr>
          <w:sz w:val="28"/>
        </w:rPr>
        <w:t xml:space="preserve"> </w:t>
      </w:r>
    </w:p>
    <w:p>
      <w:pPr>
        <w:pStyle w:val="style0"/>
        <w:spacing w:after="120" w:before="0" w:line="312" w:lineRule="atLeast"/>
      </w:pPr>
      <w:r>
        <w:rPr>
          <w:sz w:val="24"/>
          <w:b/>
        </w:rPr>
        <w:t>E-MAIL</w:t>
      </w:r>
      <w:r>
        <w:rPr>
          <w:sz w:val="24"/>
        </w:rPr>
        <w:t>: abincardio@ufscar.br</w:t>
      </w:r>
    </w:p>
    <w:p>
      <w:pPr>
        <w:pStyle w:val="style0"/>
        <w:jc w:val="center"/>
        <w:spacing w:after="120" w:before="0"/>
      </w:pPr>
      <w:r>
        <w:rPr/>
      </w:r>
    </w:p>
    <w:p>
      <w:pPr>
        <w:pStyle w:val="style0"/>
        <w:spacing w:after="120" w:before="0"/>
      </w:pPr>
      <w:r>
        <w:rPr/>
      </w:r>
    </w:p>
    <w:p>
      <w:pPr>
        <w:pStyle w:val="style0"/>
        <w:jc w:val="center"/>
        <w:spacing w:after="120" w:before="0"/>
      </w:pPr>
      <w:r>
        <w:rPr/>
      </w:r>
    </w:p>
    <w:p>
      <w:pPr>
        <w:pStyle w:val="style0"/>
        <w:spacing w:after="120" w:before="0"/>
      </w:pPr>
      <w:r>
        <w:rPr/>
      </w:r>
    </w:p>
    <w:p>
      <w:pPr>
        <w:pStyle w:val="style0"/>
        <w:jc w:val="center"/>
        <w:spacing w:after="120" w:before="0"/>
      </w:pPr>
      <w:r>
        <w:rPr/>
      </w:r>
    </w:p>
    <w:p>
      <w:pPr>
        <w:pStyle w:val="style0"/>
        <w:jc w:val="center"/>
        <w:spacing w:after="120" w:before="0"/>
      </w:pPr>
      <w:r>
        <w:rPr/>
      </w:r>
    </w:p>
    <w:p>
      <w:pPr>
        <w:pStyle w:val="style0"/>
        <w:jc w:val="center"/>
        <w:spacing w:after="120" w:before="0"/>
      </w:pPr>
      <w:r>
        <w:rPr/>
      </w:r>
    </w:p>
    <w:p>
      <w:pPr>
        <w:pStyle w:val="style0"/>
        <w:spacing w:after="120" w:before="0"/>
      </w:pPr>
      <w:r>
        <w:rPr/>
        <w:pict>
          <v:shapetype id="shapetype_65" coordsize="21600,21600" o:spt="65" adj="3600" path="m,l21600,l21600@4l@2,21600l,21600xnsem@2,21600l@3@5l21600@4xnsem@2,21600l@3@5l21600@4l@2,21600l,21600l,l21600,l21600@4nfe">
            <v:stroke joinstyle="miter"/>
            <v:formulas>
              <v:f eqn="val #0"/>
              <v:f eqn="prod @0 1 5"/>
              <v:f eqn="sum width 0 @0"/>
              <v:f eqn="sum @2 @1 0"/>
              <v:f eqn="sum height 0 @0"/>
              <v:f eqn="sum @4 @1 0"/>
            </v:formulas>
            <v:path gradientshapeok="t" o:connecttype="rect" textboxrect="0,0,21600,@4"/>
            <v:handles>
              <v:h position="@2,21600"/>
            </v:handles>
          </v:shapetype>
          <v:shape id="shape_4" style="position:absolute;margin-left:-0.1pt;margin-top:0pt;width:225.45pt;height:539.95pt" type="shapetype_65">
            <w10:wrap w10:type="none"/>
            <v:fill color="white" color2="black" detectmouseclick="t" type="solid"/>
            <v:stroke color="#c0504d" joinstyle="round" weight="19080"/>
          </v:shape>
        </w:pict>
      </w:r>
    </w:p>
    <w:p>
      <w:pPr>
        <w:pStyle w:val="style0"/>
        <w:spacing w:after="120" w:before="0"/>
      </w:pPr>
      <w:r>
        <w:rPr>
          <w:sz w:val="8"/>
        </w:rPr>
      </w:r>
    </w:p>
    <w:p>
      <w:pPr>
        <w:pStyle w:val="style0"/>
        <w:spacing w:after="120" w:before="0"/>
      </w:pPr>
      <w:r>
        <w:rPr>
          <w:sz w:val="8"/>
        </w:rPr>
      </w:r>
    </w:p>
    <w:p>
      <w:pPr>
        <w:pStyle w:val="style0"/>
        <w:spacing w:after="120" w:before="0"/>
      </w:pPr>
      <w:r>
        <w:rPr>
          <w:sz w:val="8"/>
        </w:rPr>
      </w:r>
    </w:p>
    <w:p>
      <w:pPr>
        <w:pStyle w:val="style0"/>
        <w:spacing w:after="120" w:before="0"/>
      </w:pPr>
      <w:r>
        <w:rPr>
          <w:sz w:val="8"/>
        </w:rPr>
      </w:r>
    </w:p>
    <w:p>
      <w:pPr>
        <w:pStyle w:val="style0"/>
        <w:spacing w:after="120" w:before="0"/>
      </w:pPr>
      <w:r>
        <w:rPr>
          <w:sz w:val="14"/>
        </w:rPr>
      </w:r>
    </w:p>
    <w:p>
      <w:pPr>
        <w:pStyle w:val="style0"/>
        <w:spacing w:after="120" w:before="0"/>
      </w:pPr>
      <w:r>
        <w:rPr/>
      </w:r>
    </w:p>
    <w:p>
      <w:pPr>
        <w:pStyle w:val="style0"/>
        <w:jc w:val="center"/>
        <w:spacing w:after="120" w:before="0"/>
      </w:pPr>
      <w:r>
        <w:rPr/>
        <w:pict>
          <v:shape id="shape_5" style="position:absolute;margin-left:0pt;margin-top:0pt;width:208.45pt;height:17.95pt" type="shapetype_174">
            <w10:wrap w10:type="none"/>
            <v:fill color="#66ccff" color2="#993300" detectmouseclick="t" type="solid"/>
            <v:stroke color="black" joinstyle="round"/>
          </v:shape>
        </w:pict>
      </w:r>
    </w:p>
    <w:p>
      <w:pPr>
        <w:pStyle w:val="style0"/>
        <w:spacing w:after="120" w:before="0"/>
      </w:pPr>
      <w:r>
        <w:rPr/>
      </w:r>
    </w:p>
    <w:p>
      <w:pPr>
        <w:pStyle w:val="style0"/>
        <w:jc w:val="center"/>
        <w:spacing w:after="120" w:before="0"/>
      </w:pPr>
      <w:r>
        <w:rPr/>
      </w:r>
    </w:p>
    <w:p>
      <w:pPr>
        <w:pStyle w:val="style0"/>
        <w:spacing w:after="120" w:before="0"/>
      </w:pPr>
      <w:r>
        <w:rPr/>
      </w:r>
    </w:p>
    <w:p>
      <w:pPr>
        <w:pStyle w:val="style0"/>
        <w:jc w:val="center"/>
        <w:spacing w:after="120" w:before="0"/>
      </w:pPr>
      <w:r>
        <w:rPr/>
        <w:pict>
          <v:shape id="shape_6" style="position:absolute;margin-left:0pt;margin-top:0pt;width:196.45pt;height:74.95pt" type="shapetype_167">
            <w10:wrap w10:type="none"/>
            <v:fill color="red" color2="aqua" detectmouseclick="t" type="solid"/>
            <v:stroke color="black" joinstyle="round"/>
          </v:shape>
        </w:pict>
      </w:r>
    </w:p>
    <w:sectPr>
      <w:formProt w:val="off"/>
      <w:pgSz w:h="11906" w:orient="landscape" w:w="16838"/>
      <w:cols w:equalWidth="false" w:num="3" w:sep="true">
        <w:col w:space="1134" w:w="4667"/>
        <w:col w:space="1134" w:w="4100"/>
        <w:col w:w="4667"/>
      </w:cols>
      <w:docGrid w:charSpace="4096" w:linePitch="240" w:type="default"/>
      <w:textDirection w:val="lrTb"/>
      <w:pgNumType w:fmt="decimal"/>
      <w:type w:val="nextPage"/>
      <w:pgMar w:bottom="567" w:left="567" w:right="567" w:top="56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Jc w:val="left"/>
      <w:lvlText w:val=""/>
      <w:pPr>
        <w:ind w:hanging="360" w:left="360"/>
      </w:pPr>
      <w:rPr>
        <w:rFonts w:ascii="Symbol" w:cs="Symbol" w:hAnsi="Symbol" w:hint="default"/>
        <w:color w:val="00000A"/>
      </w:rPr>
    </w:lvl>
    <w:lvl w:ilvl="1">
      <w:start w:val="1"/>
      <w:numFmt w:val="bullet"/>
      <w:lvlJc w:val="left"/>
      <w:lvlText w:val="o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12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Jc w:val="left"/>
      <w:lvlText w:val=""/>
      <w:pPr>
        <w:ind w:hanging="360" w:left="360"/>
      </w:pPr>
      <w:rPr>
        <w:rFonts w:ascii="Symbol" w:cs="Symbol" w:hAnsi="Symbol" w:hint="default"/>
        <w:color w:val="00000A"/>
      </w:rPr>
    </w:lvl>
    <w:lvl w:ilvl="1">
      <w:start w:val="1"/>
      <w:numFmt w:val="bullet"/>
      <w:lvlJc w:val="left"/>
      <w:lvlText w:val="o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12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Jc w:val="left"/>
      <w:lvlText w:val=""/>
      <w:pPr>
        <w:ind w:hanging="360" w:left="360"/>
      </w:pPr>
      <w:rPr>
        <w:rFonts w:ascii="Symbol" w:cs="Symbol" w:hAnsi="Symbol" w:hint="default"/>
        <w:color w:val="00000A"/>
      </w:rPr>
    </w:lvl>
    <w:lvl w:ilvl="1">
      <w:start w:val="1"/>
      <w:numFmt w:val="bullet"/>
      <w:lvlJc w:val="left"/>
      <w:lvlText w:val="o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12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Jc w:val="left"/>
      <w:lvlText w:val=""/>
      <w:pPr>
        <w:ind w:hanging="360" w:left="360"/>
      </w:pPr>
      <w:rPr>
        <w:rFonts w:ascii="Symbol" w:cs="Symbol" w:hAnsi="Symbol" w:hint="default"/>
        <w:color w:val="00000A"/>
      </w:rPr>
    </w:lvl>
    <w:lvl w:ilvl="1">
      <w:start w:val="1"/>
      <w:numFmt w:val="bullet"/>
      <w:lvlJc w:val="left"/>
      <w:lvlText w:val=""/>
      <w:pPr>
        <w:ind w:hanging="360" w:left="1080"/>
      </w:pPr>
      <w:rPr>
        <w:rFonts w:ascii="Symbol" w:cs="Symbol" w:hAnsi="Symbol" w:hint="default"/>
        <w:color w:val="00000A"/>
      </w:rPr>
    </w:lvl>
    <w:lvl w:ilvl="2">
      <w:start w:val="1"/>
      <w:numFmt w:val="bullet"/>
      <w:lvlJc w:val="left"/>
      <w:lvlText w:val="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12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Jc w:val="left"/>
      <w:lvlText w:val=""/>
      <w:pPr>
        <w:ind w:hanging="360" w:left="360"/>
      </w:pPr>
      <w:rPr>
        <w:rFonts w:ascii="Symbol" w:cs="Symbol" w:hAnsi="Symbol" w:hint="default"/>
        <w:color w:val="00000A"/>
      </w:rPr>
    </w:lvl>
    <w:lvl w:ilvl="1">
      <w:start w:val="1"/>
      <w:numFmt w:val="bullet"/>
      <w:lvlJc w:val="left"/>
      <w:lvlText w:val="o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12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Jc w:val="left"/>
      <w:lvlText w:val=""/>
      <w:pPr>
        <w:ind w:hanging="360" w:left="360"/>
      </w:pPr>
      <w:rPr>
        <w:rFonts w:ascii="Symbol" w:cs="Symbol" w:hAnsi="Symbol" w:hint="default"/>
        <w:color w:val="00000A"/>
      </w:rPr>
    </w:lvl>
    <w:lvl w:ilvl="1">
      <w:start w:val="1"/>
      <w:numFmt w:val="bullet"/>
      <w:lvlJc w:val="left"/>
      <w:lvlText w:val=""/>
      <w:pPr>
        <w:ind w:hanging="360" w:left="1080"/>
      </w:pPr>
      <w:rPr>
        <w:rFonts w:ascii="Symbol" w:cs="Symbol" w:hAnsi="Symbol" w:hint="default"/>
        <w:color w:val="00000A"/>
      </w:rPr>
    </w:lvl>
    <w:lvl w:ilvl="2">
      <w:start w:val="1"/>
      <w:numFmt w:val="bullet"/>
      <w:lvlJc w:val="left"/>
      <w:lvlText w:val="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12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nk da Internet"/>
    <w:basedOn w:val="style15"/>
    <w:next w:val="style17"/>
    <w:rPr>
      <w:color w:val="0000FF"/>
      <w:u w:val="single"/>
      <w:lang w:bidi="pt-BR" w:eastAsia="pt-BR" w:val="pt-BR"/>
    </w:rPr>
  </w:style>
  <w:style w:styleId="style18" w:type="character">
    <w:name w:val="Cabeçalho Char"/>
    <w:basedOn w:val="style15"/>
    <w:next w:val="style18"/>
    <w:rPr/>
  </w:style>
  <w:style w:styleId="style19" w:type="character">
    <w:name w:val="Rodapé Char"/>
    <w:basedOn w:val="style15"/>
    <w:next w:val="style19"/>
    <w:rPr/>
  </w:style>
  <w:style w:styleId="style20" w:type="character">
    <w:name w:val="ListLabel 1"/>
    <w:next w:val="style20"/>
    <w:rPr>
      <w:rFonts w:cs="Courier New"/>
    </w:rPr>
  </w:style>
  <w:style w:styleId="style21" w:type="character">
    <w:name w:val="ListLabel 2"/>
    <w:next w:val="style21"/>
    <w:rPr>
      <w:color w:val="00000A"/>
    </w:rPr>
  </w:style>
  <w:style w:styleId="style22" w:type="paragraph">
    <w:name w:val="Título"/>
    <w:basedOn w:val="style0"/>
    <w:next w:val="style23"/>
    <w:pPr>
      <w:keepNext/>
      <w:spacing w:after="120" w:before="240"/>
    </w:pPr>
    <w:rPr>
      <w:sz w:val="28"/>
      <w:szCs w:val="28"/>
      <w:rFonts w:ascii="Liberation Sans" w:cs="DejaVu Sans" w:eastAsia="DejaVu Sans" w:hAnsi="Liberation Sans"/>
    </w:rPr>
  </w:style>
  <w:style w:styleId="style23" w:type="paragraph">
    <w:name w:val="Corpo de texto"/>
    <w:basedOn w:val="style0"/>
    <w:next w:val="style23"/>
    <w:pPr>
      <w:spacing w:after="120" w:before="0"/>
    </w:pPr>
    <w:rPr/>
  </w:style>
  <w:style w:styleId="style24" w:type="paragraph">
    <w:name w:val="Lista"/>
    <w:basedOn w:val="style23"/>
    <w:next w:val="style24"/>
    <w:pPr/>
    <w:rPr/>
  </w:style>
  <w:style w:styleId="style25" w:type="paragraph">
    <w:name w:val="Legenda"/>
    <w:basedOn w:val="style0"/>
    <w:next w:val="style25"/>
    <w:pPr>
      <w:suppressLineNumbers/>
      <w:spacing w:after="120" w:before="120"/>
    </w:pPr>
    <w:rPr>
      <w:sz w:val="24"/>
      <w:i/>
      <w:szCs w:val="24"/>
      <w:iCs/>
    </w:rPr>
  </w:style>
  <w:style w:styleId="style26" w:type="paragraph">
    <w:name w:val="Índice"/>
    <w:basedOn w:val="style0"/>
    <w:next w:val="style26"/>
    <w:pPr>
      <w:suppressLineNumbers/>
    </w:pPr>
    <w:rPr/>
  </w:style>
  <w:style w:styleId="style27" w:type="paragraph">
    <w:name w:val="Balloon Text"/>
    <w:basedOn w:val="style0"/>
    <w:next w:val="style27"/>
    <w:pPr/>
    <w:rPr/>
  </w:style>
  <w:style w:styleId="style28" w:type="paragraph">
    <w:name w:val="List Paragraph"/>
    <w:basedOn w:val="style0"/>
    <w:next w:val="style28"/>
    <w:pPr/>
    <w:rPr/>
  </w:style>
  <w:style w:styleId="style29" w:type="paragraph">
    <w:name w:val="Cabeçalho"/>
    <w:basedOn w:val="style0"/>
    <w:next w:val="style29"/>
    <w:pPr>
      <w:tabs>
        <w:tab w:leader="none" w:pos="4252" w:val="center"/>
        <w:tab w:leader="none" w:pos="8504" w:val="right"/>
      </w:tabs>
      <w:suppressLineNumbers/>
      <w:spacing w:after="0" w:before="0" w:line="100" w:lineRule="atLeast"/>
    </w:pPr>
    <w:rPr/>
  </w:style>
  <w:style w:styleId="style30" w:type="paragraph">
    <w:name w:val="Rodapé"/>
    <w:basedOn w:val="style0"/>
    <w:next w:val="style30"/>
    <w:pPr>
      <w:tabs>
        <w:tab w:leader="none" w:pos="4252" w:val="center"/>
        <w:tab w:leader="none" w:pos="8504" w:val="right"/>
      </w:tabs>
      <w:suppressLineNumbers/>
      <w:spacing w:after="0" w:before="0" w:line="100" w:lineRule="atLeast"/>
    </w:pPr>
    <w:rPr/>
  </w:style>
  <w:style w:styleId="style31" w:type="paragraph">
    <w:name w:val="Normal (Web)"/>
    <w:basedOn w:val="style0"/>
    <w:next w:val="style3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2012-11-29T13:24:00.00Z</dcterms:created>
  <dc:creator>Gilve Bannitz</dc:creator>
  <cp:lastModifiedBy>Sergio Luiz Brasileiro Lopes</cp:lastModifiedBy>
  <dcterms:modified xsi:type="dcterms:W3CDTF">2012-12-11T11:56:00.00Z</dcterms:modified>
  <cp:revision>14</cp:revision>
</cp:coreProperties>
</file>